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41490-2022 i Ragunda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