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969-2023 i Ragund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