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54-2022 i Ragun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