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2168-2025 i Ragunda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