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6211-2020 i Ragunda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