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15-2020 i Ragunda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