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avverkningsanmälan A 48084-2022 i Ragunda kommun. Denna avverkningsanmälan inkom 2022-10-21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