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28-2023 i Ragunda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