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29-2023 i Ragunda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