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814-2024 i Ragund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