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65-2022 i Ragunda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