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76-2021 i Ragunda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