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26082-2025 i Ragunda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