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39-2022 i Ragunda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