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7-2024 i Ragu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