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32-2023 i Ragund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