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17-2025 i Ragunda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