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85-2025 i Ragund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