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344-2025 i Ragunda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