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974-2025 i Ragunda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