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4146-2025 i Ragunda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