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368-2024 i Ragunda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