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22054-2025 i Ragunda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