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15663-2022 i Ragunda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