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2579-2025 i Ragunda kommun</w:t>
      </w:r>
    </w:p>
    <w:p>
      <w:r>
        <w:t>Detta dokument behandlar höga naturvärden i avverkningsanmälan A 2579-2025 i Ragunda kommun. Denna avverkningsanmälan inkom 2025-01-17 16:15:31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rosenticka (NT), rördrom (NT, §4), spillkråka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2579-2025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6995832, E 566852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rördrom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