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dokument behandlar höga naturvärden i avverkningsanmälan A 51916-2021 i Ragunda kommun. Denna avverkningsanmälan inkom 2021-09-23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