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7-2026 i Ragun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