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dokument behandlar höga naturvärden i avverkningsanmälan A 14908-2022 i Ragunda kommun. Denna avverkningsanmälan inkom 2022-04-05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