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9-2023 i Ragund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