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granticka (NT), järpe (NT, §4), liten svartspik (NT), lunglav (NT), mörk kolflarnlav (NT), skrovellav (NT), talltita (NT, §4), tretåig hackspett (NT, §4), ullticka (NT), violettgrå tagellav (NT), vitgrynig nållav (NT), vitskaftad svartspik (NT), bårdlav (S), luddlav (S), norrlandslav (S), stuplav (S), vedticka (S), ögonpyrola (S), kungsfågel (§4) och sparvuggla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talltita (NT, §4), tretåig hackspett (NT, §4),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6.87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