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32445-2025 i Ragunda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