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granticka (NT), liten svartspik (NT), lunglav (NT), mörk kolflarnlav (NT), skrovellav (NT), talltita (NT, §4), tretåig hackspett (NT, §4), ullticka (NT), violettgrå tagellav (NT), vitgrynig nållav (NT), vitskaftad svartspik (NT), norrlandslav (S), stuplav (S), vedticka (S), kungsfågel (§4)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