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dokument behandlar höga naturvärden i avverkningsanmälan A 36224-2023 i Ragunda kommun. Denna avverkningsanmälan inkom 2023-08-11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6983150, E 598313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