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13 meter från avverkningsanmälan A 22941-2024 i Ragunda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