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4474-2025 i Ragu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