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73-2023 i Ragund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