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11828-2023 i Ragunda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