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62927-2025 i Ragunda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