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5 meter från avverkningsanmälan A 9360-2023 i Ragunda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