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30485-2024 i Ragunda kommun</w:t>
      </w:r>
    </w:p>
    <w:p>
      <w:r>
        <w:t>Denna tillsynsbegäran behandlar höga naturvärden i avverkningsanmälan A 30485-2024 i Ragunda kommun som inkom 2024-07-18 och omfattar 2,0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0485-2024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7010734, E 571052 i SWEREF 99 TM.</w:t>
      </w:r>
    </w:p>
    <w:p>
      <w:r>
        <w:t>I och inom 21 meter från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