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54-2022 i Ragunda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