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klagomål behandlar höga naturvärden i avverkningsanmälan A 43404-2023 i Ragunda kommun som inkom 2023-09-14 och omfattar 0,9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7012514, E 569265 i SWEREF 99 TM.</w:t>
      </w:r>
    </w:p>
    <w:p>
      <w:r>
        <w:t>I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