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dokument behandlar höga naturvärden i avverkningsanmälan A 18284-2025 i Ragunda kommun. Denna avverkningsanmälan inkom 2025-04-15 09:34:13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