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dokument behandlar höga naturvärden i avverkningsanmälan A 20774-2024 i Ragunda kommun. Denna avverkningsanmälan inkom 2024-05-24 22:42:53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