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rosenfink (NT, §4) och dvärghäxört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