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klagomål behandlar höga naturvärden i avverkningsanmälan A 29921-2024 i Ragunda kommun som inkom 2024-07-14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6998967, E 571633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