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52484-2024 i Ragunda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