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30886-2025 i Ragunda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