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19 meter från avverkningsanmälan A 51882-2025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