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58368-2024 i Ragunda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